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13F6" w14:textId="77777777" w:rsidR="00926013" w:rsidRPr="000214FC" w:rsidRDefault="00926013" w:rsidP="00926013">
      <w:pPr>
        <w:spacing w:after="80" w:line="240" w:lineRule="auto"/>
        <w:contextualSpacing/>
        <w:rPr>
          <w:rFonts w:ascii="Aptos Display" w:eastAsia="Aptos Display" w:hAnsi="Aptos Display" w:cs="Aptos Display"/>
          <w:color w:val="000000"/>
          <w:kern w:val="0"/>
          <w:sz w:val="48"/>
          <w:szCs w:val="48"/>
          <w:lang w:eastAsia="ja-JP"/>
          <w14:ligatures w14:val="none"/>
        </w:rPr>
      </w:pPr>
      <w:r w:rsidRPr="000214FC">
        <w:rPr>
          <w:rFonts w:ascii="Aptos Display" w:eastAsia="Aptos Display" w:hAnsi="Aptos Display" w:cs="Aptos Display"/>
          <w:color w:val="000000"/>
          <w:kern w:val="0"/>
          <w:sz w:val="48"/>
          <w:szCs w:val="48"/>
          <w:lang w:eastAsia="ja-JP"/>
          <w14:ligatures w14:val="none"/>
        </w:rPr>
        <w:t>Town of Brentwood Zoning Board of Adjustment</w:t>
      </w:r>
    </w:p>
    <w:p w14:paraId="5987BC2D" w14:textId="77777777" w:rsidR="00926013" w:rsidRPr="000214FC" w:rsidRDefault="00926013" w:rsidP="00926013">
      <w:pPr>
        <w:spacing w:line="279" w:lineRule="auto"/>
        <w:rPr>
          <w:rFonts w:ascii="Arial" w:eastAsia="Arial" w:hAnsi="Arial" w:cs="Arial"/>
          <w:color w:val="000000"/>
          <w:kern w:val="0"/>
          <w:sz w:val="30"/>
          <w:szCs w:val="30"/>
          <w:lang w:eastAsia="ja-JP"/>
          <w14:ligatures w14:val="none"/>
        </w:rPr>
      </w:pPr>
      <w:r w:rsidRPr="000214FC">
        <w:rPr>
          <w:rFonts w:ascii="Arial" w:eastAsia="Arial" w:hAnsi="Arial" w:cs="Arial"/>
          <w:color w:val="000000"/>
          <w:kern w:val="0"/>
          <w:sz w:val="30"/>
          <w:szCs w:val="30"/>
          <w:lang w:eastAsia="ja-JP"/>
          <w14:ligatures w14:val="none"/>
        </w:rPr>
        <w:t xml:space="preserve">                         1 Dalton Road Brentwood NH 03833</w:t>
      </w:r>
    </w:p>
    <w:p w14:paraId="474AF532" w14:textId="77777777" w:rsidR="00926013" w:rsidRPr="000214FC" w:rsidRDefault="00926013" w:rsidP="00926013">
      <w:pPr>
        <w:spacing w:after="0" w:line="279" w:lineRule="auto"/>
        <w:rPr>
          <w:rFonts w:ascii="Aptos" w:eastAsia="Aptos" w:hAnsi="Aptos" w:cs="Aptos"/>
          <w:color w:val="000000"/>
          <w:kern w:val="0"/>
          <w:lang w:val="es-ES" w:eastAsia="ja-JP"/>
          <w14:ligatures w14:val="none"/>
        </w:rPr>
      </w:pPr>
      <w:r w:rsidRPr="000214FC">
        <w:rPr>
          <w:rFonts w:ascii="Aptos" w:eastAsia="MS Mincho" w:hAnsi="Aptos" w:cs="Arial"/>
          <w:kern w:val="0"/>
          <w:lang w:eastAsia="ja-JP"/>
          <w14:ligatures w14:val="none"/>
        </w:rPr>
        <w:t xml:space="preserve">603-642-6400 ex 116                                                                                 </w:t>
      </w:r>
      <w:hyperlink r:id="rId4">
        <w:r w:rsidRPr="000214FC">
          <w:rPr>
            <w:rFonts w:ascii="Aptos" w:eastAsia="MS Mincho" w:hAnsi="Aptos" w:cs="Arial"/>
            <w:color w:val="467886"/>
            <w:kern w:val="0"/>
            <w:u w:val="single"/>
            <w:lang w:eastAsia="ja-JP"/>
            <w14:ligatures w14:val="none"/>
          </w:rPr>
          <w:t>mkennedy@brentwoodnh.gov</w:t>
        </w:r>
      </w:hyperlink>
      <w:r w:rsidRPr="000214FC">
        <w:rPr>
          <w:rFonts w:ascii="Aptos" w:eastAsia="MS Mincho" w:hAnsi="Aptos" w:cs="Arial"/>
          <w:kern w:val="0"/>
          <w:lang w:eastAsia="ja-JP"/>
          <w14:ligatures w14:val="none"/>
        </w:rPr>
        <w:t xml:space="preserve"> </w:t>
      </w:r>
    </w:p>
    <w:p w14:paraId="21AD59C1" w14:textId="77777777" w:rsidR="00926013" w:rsidRPr="000214FC" w:rsidRDefault="00926013" w:rsidP="00926013">
      <w:pPr>
        <w:spacing w:after="0" w:line="279" w:lineRule="auto"/>
        <w:rPr>
          <w:rFonts w:ascii="Aptos" w:eastAsia="MS Mincho" w:hAnsi="Aptos" w:cs="Arial"/>
          <w:kern w:val="0"/>
          <w:lang w:val="es-ES" w:eastAsia="ja-JP"/>
          <w14:ligatures w14:val="none"/>
        </w:rPr>
      </w:pPr>
      <w:r w:rsidRPr="000214FC">
        <w:rPr>
          <w:rFonts w:ascii="Aptos" w:eastAsia="MS Mincho" w:hAnsi="Aptos" w:cs="Arial"/>
          <w:kern w:val="0"/>
          <w:lang w:eastAsia="ja-JP"/>
          <w14:ligatures w14:val="none"/>
        </w:rPr>
        <w:t>____________________________________________________________________________________</w:t>
      </w:r>
    </w:p>
    <w:p w14:paraId="12590BBF" w14:textId="00564452" w:rsidR="00926013" w:rsidRDefault="00926013" w:rsidP="00926013">
      <w:r>
        <w:t xml:space="preserve">                                                                          </w:t>
      </w:r>
      <w:r>
        <w:t>Agenda 4/27/26</w:t>
      </w:r>
      <w:r>
        <w:t xml:space="preserve"> </w:t>
      </w:r>
    </w:p>
    <w:p w14:paraId="564CAA89" w14:textId="04ED151A" w:rsidR="00926013" w:rsidRDefault="00926013" w:rsidP="00926013">
      <w:r>
        <w:t xml:space="preserve">7:00 PM </w:t>
      </w:r>
    </w:p>
    <w:p w14:paraId="6D640000" w14:textId="77777777" w:rsidR="00926013" w:rsidRDefault="00926013" w:rsidP="00926013">
      <w:r>
        <w:t>Applicant: River Run Development LLC.</w:t>
      </w:r>
    </w:p>
    <w:p w14:paraId="3060F2F1" w14:textId="77777777" w:rsidR="00926013" w:rsidRDefault="00926013" w:rsidP="00926013">
      <w:r>
        <w:t xml:space="preserve">Location of Property: No Address, land locked parcel south of Fellows Road. </w:t>
      </w:r>
    </w:p>
    <w:p w14:paraId="1254D39B" w14:textId="77777777" w:rsidR="00926013" w:rsidRDefault="00926013" w:rsidP="00926013">
      <w:r>
        <w:t>Tax Map: 217.083.000</w:t>
      </w:r>
    </w:p>
    <w:p w14:paraId="5B46A2CB" w14:textId="77777777" w:rsidR="00926013" w:rsidRDefault="00926013" w:rsidP="00926013">
      <w:r>
        <w:t xml:space="preserve">Petitioner River Run Development, LLC seeks a variance from the Brentwood Zoning Ordinance Section 300.002.006.005 requiring 200 feet of frontage for a certain parcel of land south of Fellows Road, designated on the Brentwood assessor’s map as Plan 217, Lot 83 to construct a single-family home. The Property is within the Residential / Agricultural zoning district. The property lacks legal frontage due to a narrow strip of commonly owned subdivision land of the Mill Falls Subdivision separating the Property from Fellows Road but otherwise contains ample lot area with approximately 3.7 acres. </w:t>
      </w:r>
    </w:p>
    <w:p w14:paraId="7F07E9A3" w14:textId="77777777" w:rsidR="007903CF" w:rsidRDefault="007903CF" w:rsidP="00926013"/>
    <w:p w14:paraId="786824A9" w14:textId="409999F8" w:rsidR="00926013" w:rsidRDefault="003D6B3B" w:rsidP="00926013">
      <w:r>
        <w:t xml:space="preserve">Approval of the 3/23/26 meeting minutes </w:t>
      </w:r>
    </w:p>
    <w:p w14:paraId="40E334D6" w14:textId="75DC89EA" w:rsidR="009D0387" w:rsidRDefault="009D0387" w:rsidP="00926013">
      <w:r>
        <w:t xml:space="preserve">Sign Notice of Decision for Hannon Family Trust </w:t>
      </w:r>
    </w:p>
    <w:p w14:paraId="49CCDEEC" w14:textId="0F27C674" w:rsidR="00C711D5" w:rsidRDefault="00C711D5" w:rsidP="00C711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000000"/>
        </w:rPr>
        <w:t>Any other business that may legally come before the Board </w:t>
      </w:r>
    </w:p>
    <w:p w14:paraId="5390CF90" w14:textId="03F4FE60" w:rsidR="00C711D5" w:rsidRDefault="00C711D5" w:rsidP="00C711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000000"/>
        </w:rPr>
        <w:t>Any non-public session that may be necessary </w:t>
      </w:r>
    </w:p>
    <w:p w14:paraId="717D4046" w14:textId="77777777" w:rsidR="007903CF" w:rsidRDefault="007903CF" w:rsidP="00926013"/>
    <w:p w14:paraId="0FC12218" w14:textId="77777777" w:rsidR="00726E8F" w:rsidRDefault="00726E8F"/>
    <w:sectPr w:rsidR="0072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13"/>
    <w:rsid w:val="003005EC"/>
    <w:rsid w:val="003D6B3B"/>
    <w:rsid w:val="00726E8F"/>
    <w:rsid w:val="007903CF"/>
    <w:rsid w:val="0091282E"/>
    <w:rsid w:val="00926013"/>
    <w:rsid w:val="009D0387"/>
    <w:rsid w:val="00C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ED7D"/>
  <w15:chartTrackingRefBased/>
  <w15:docId w15:val="{353A1B2C-B89E-47B7-8C83-9A6BB816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13"/>
  </w:style>
  <w:style w:type="paragraph" w:styleId="Heading1">
    <w:name w:val="heading 1"/>
    <w:basedOn w:val="Normal"/>
    <w:next w:val="Normal"/>
    <w:link w:val="Heading1Char"/>
    <w:uiPriority w:val="9"/>
    <w:qFormat/>
    <w:rsid w:val="00926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01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7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711D5"/>
  </w:style>
  <w:style w:type="character" w:customStyle="1" w:styleId="eop">
    <w:name w:val="eop"/>
    <w:basedOn w:val="DefaultParagraphFont"/>
    <w:rsid w:val="00C7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5</cp:revision>
  <dcterms:created xsi:type="dcterms:W3CDTF">2026-04-08T19:48:00Z</dcterms:created>
  <dcterms:modified xsi:type="dcterms:W3CDTF">2026-04-09T15:10:00Z</dcterms:modified>
</cp:coreProperties>
</file>