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EFAEF" w14:textId="77777777" w:rsidR="00221F12" w:rsidRDefault="00221F12" w:rsidP="00221F12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Town of Brentwood NH Planning Board</w:t>
      </w:r>
    </w:p>
    <w:p w14:paraId="529D5AA5" w14:textId="77777777" w:rsidR="00221F12" w:rsidRDefault="00221F12" w:rsidP="00221F12">
      <w:r>
        <w:t xml:space="preserve">                                                  1 Dalton Road Brentwood NH 03833</w:t>
      </w:r>
    </w:p>
    <w:p w14:paraId="79AB5224" w14:textId="77777777" w:rsidR="00221F12" w:rsidRDefault="00221F12" w:rsidP="00221F12">
      <w:pPr>
        <w:pBdr>
          <w:bottom w:val="single" w:sz="12" w:space="1" w:color="auto"/>
        </w:pBdr>
      </w:pPr>
      <w:r>
        <w:t xml:space="preserve">603-642-6400 ext. 116                                                                            </w:t>
      </w:r>
      <w:hyperlink r:id="rId4" w:history="1">
        <w:r>
          <w:rPr>
            <w:rStyle w:val="Hyperlink"/>
          </w:rPr>
          <w:t>mkennedy@brentwoodnh.gov</w:t>
        </w:r>
      </w:hyperlink>
    </w:p>
    <w:p w14:paraId="3C7B25FD" w14:textId="77777777" w:rsidR="00221F12" w:rsidRDefault="00221F12" w:rsidP="00221F12"/>
    <w:p w14:paraId="5B6D3EF0" w14:textId="74883034" w:rsidR="00221F12" w:rsidRDefault="00221F12" w:rsidP="00221F12">
      <w:r>
        <w:t xml:space="preserve">                                                                         Agenda 4/16/26</w:t>
      </w:r>
    </w:p>
    <w:p w14:paraId="091469D6" w14:textId="77777777" w:rsidR="00221F12" w:rsidRDefault="00221F12" w:rsidP="00221F12"/>
    <w:p w14:paraId="6F2CF8C0" w14:textId="77777777" w:rsidR="00221F12" w:rsidRDefault="00221F12" w:rsidP="00221F12">
      <w:r>
        <w:t xml:space="preserve">7:00 PM </w:t>
      </w:r>
    </w:p>
    <w:p w14:paraId="43A2A629" w14:textId="77777777" w:rsidR="000E78E5" w:rsidRDefault="000E78E5" w:rsidP="00221F12"/>
    <w:p w14:paraId="4D478B7C" w14:textId="66FECE1C" w:rsidR="000E78E5" w:rsidRDefault="000E78E5" w:rsidP="00221F12">
      <w:r>
        <w:t xml:space="preserve">Continued </w:t>
      </w:r>
      <w:r w:rsidR="00F90763">
        <w:t>Hearing For:</w:t>
      </w:r>
    </w:p>
    <w:p w14:paraId="2B4FDEEE" w14:textId="77777777" w:rsidR="00221F12" w:rsidRDefault="00221F12" w:rsidP="00221F12"/>
    <w:p w14:paraId="322809A2" w14:textId="77777777" w:rsidR="00221F12" w:rsidRPr="005A5ABB" w:rsidRDefault="00221F12" w:rsidP="00221F12">
      <w:pPr>
        <w:rPr>
          <w:rFonts w:asciiTheme="minorHAnsi" w:eastAsiaTheme="minorHAnsi" w:hAnsiTheme="minorHAnsi" w:cstheme="minorBidi"/>
        </w:rPr>
      </w:pPr>
      <w:r w:rsidRPr="005A5ABB">
        <w:rPr>
          <w:rFonts w:asciiTheme="minorHAnsi" w:eastAsiaTheme="minorHAnsi" w:hAnsiTheme="minorHAnsi" w:cstheme="minorBidi"/>
        </w:rPr>
        <w:t xml:space="preserve">Chappell Tractor </w:t>
      </w:r>
    </w:p>
    <w:p w14:paraId="45065608" w14:textId="77777777" w:rsidR="00221F12" w:rsidRPr="005A5ABB" w:rsidRDefault="00221F12" w:rsidP="00221F12">
      <w:pPr>
        <w:rPr>
          <w:rFonts w:asciiTheme="minorHAnsi" w:eastAsiaTheme="minorHAnsi" w:hAnsiTheme="minorHAnsi" w:cstheme="minorBidi"/>
        </w:rPr>
      </w:pPr>
      <w:r w:rsidRPr="005A5ABB">
        <w:rPr>
          <w:rFonts w:asciiTheme="minorHAnsi" w:eastAsiaTheme="minorHAnsi" w:hAnsiTheme="minorHAnsi" w:cstheme="minorBidi"/>
        </w:rPr>
        <w:t xml:space="preserve">251 &amp; 247 Route 125 </w:t>
      </w:r>
    </w:p>
    <w:p w14:paraId="1F1F4401" w14:textId="77777777" w:rsidR="00221F12" w:rsidRPr="005A5ABB" w:rsidRDefault="00221F12" w:rsidP="00221F12">
      <w:pPr>
        <w:rPr>
          <w:rFonts w:asciiTheme="minorHAnsi" w:eastAsiaTheme="minorHAnsi" w:hAnsiTheme="minorHAnsi" w:cstheme="minorBidi"/>
        </w:rPr>
      </w:pPr>
      <w:r w:rsidRPr="005A5ABB">
        <w:rPr>
          <w:rFonts w:asciiTheme="minorHAnsi" w:eastAsiaTheme="minorHAnsi" w:hAnsiTheme="minorHAnsi" w:cstheme="minorBidi"/>
        </w:rPr>
        <w:t>Tax Maps: 216 Lots 38 &amp; 39</w:t>
      </w:r>
    </w:p>
    <w:p w14:paraId="0D809EB4" w14:textId="77777777" w:rsidR="00221F12" w:rsidRPr="005A5ABB" w:rsidRDefault="00221F12" w:rsidP="00221F12">
      <w:pPr>
        <w:rPr>
          <w:rFonts w:asciiTheme="minorHAnsi" w:eastAsiaTheme="minorHAnsi" w:hAnsiTheme="minorHAnsi" w:cstheme="minorBidi"/>
        </w:rPr>
      </w:pPr>
    </w:p>
    <w:p w14:paraId="4AC7B715" w14:textId="43C7F881" w:rsidR="00221F12" w:rsidRPr="00F90763" w:rsidRDefault="00221F12" w:rsidP="00221F12">
      <w:pPr>
        <w:rPr>
          <w:rFonts w:asciiTheme="minorHAnsi" w:eastAsiaTheme="minorEastAsia" w:hAnsiTheme="minorHAnsi" w:cstheme="minorBidi"/>
        </w:rPr>
      </w:pPr>
      <w:r w:rsidRPr="749AEB98">
        <w:rPr>
          <w:rFonts w:asciiTheme="minorHAnsi" w:eastAsiaTheme="minorEastAsia" w:hAnsiTheme="minorHAnsi" w:cstheme="minorBidi"/>
        </w:rPr>
        <w:t xml:space="preserve">The applicant is proposing to demolish the existing residential and commercial buildings and remove the foundation/slab. This will include removing one of the existing entrance drives into the subject parcel. The proposed redevelopment consists of a connecting drive aisle to allow moving display vehicles without the need to travel on Route 125, improved/expanded gravel display area with a small boulder retaining wall on the north edge, minor grading and clearing of invasive vegetation and trees around the existing man-made pond. The vegetative clearing and expanded gravel display area will result in 6,877 </w:t>
      </w:r>
      <w:proofErr w:type="spellStart"/>
      <w:r w:rsidRPr="749AEB98">
        <w:rPr>
          <w:rFonts w:asciiTheme="minorHAnsi" w:eastAsiaTheme="minorEastAsia" w:hAnsiTheme="minorHAnsi" w:cstheme="minorBidi"/>
        </w:rPr>
        <w:t>s.f.</w:t>
      </w:r>
      <w:proofErr w:type="spellEnd"/>
      <w:r w:rsidRPr="749AEB98">
        <w:rPr>
          <w:rFonts w:asciiTheme="minorHAnsi" w:eastAsiaTheme="minorEastAsia" w:hAnsiTheme="minorHAnsi" w:cstheme="minorBidi"/>
        </w:rPr>
        <w:t xml:space="preserve">  of permanent wetland buffer disturbance, and 8,581 </w:t>
      </w:r>
      <w:proofErr w:type="spellStart"/>
      <w:r w:rsidRPr="749AEB98">
        <w:rPr>
          <w:rFonts w:asciiTheme="minorHAnsi" w:eastAsiaTheme="minorEastAsia" w:hAnsiTheme="minorHAnsi" w:cstheme="minorBidi"/>
        </w:rPr>
        <w:t>s.f.</w:t>
      </w:r>
      <w:proofErr w:type="spellEnd"/>
      <w:r w:rsidRPr="749AEB98">
        <w:rPr>
          <w:rFonts w:asciiTheme="minorHAnsi" w:eastAsiaTheme="minorEastAsia" w:hAnsiTheme="minorHAnsi" w:cstheme="minorBidi"/>
        </w:rPr>
        <w:t xml:space="preserve"> of temporary wetland buffer disturbance. The intent of the temporary disturbance is to restore the pond to its original condition &amp; all areas subject to temporary disturbance will be seeded with NEWP, Inc. Erosion Control Mix. A Conditional Use Permit application is </w:t>
      </w:r>
      <w:r w:rsidRPr="005A5ABB">
        <w:rPr>
          <w:rFonts w:asciiTheme="minorHAnsi" w:eastAsiaTheme="minorHAnsi" w:hAnsiTheme="minorHAnsi" w:cstheme="minorBidi"/>
        </w:rPr>
        <w:t>submitted for the buffer disturbance. A drainage analysis waiver is submitted as the existing buildings are to be razed, a gravel driveway entrance is being removed and restored, and the existing septic system is to be abandoned. In addition, newly proposed gravel area will drain toward the existing man-made pond, so no offsite increase in stormwater runoff will be realized.</w:t>
      </w:r>
    </w:p>
    <w:p w14:paraId="6AC7766B" w14:textId="77777777" w:rsidR="00221F12" w:rsidRDefault="00221F12" w:rsidP="00221F12">
      <w:pPr>
        <w:rPr>
          <w:rFonts w:asciiTheme="minorHAnsi" w:eastAsiaTheme="minorHAnsi" w:hAnsiTheme="minorHAnsi" w:cstheme="minorBidi"/>
        </w:rPr>
      </w:pPr>
    </w:p>
    <w:p w14:paraId="0116E641" w14:textId="049A5C32" w:rsidR="00221F12" w:rsidRDefault="00221F12" w:rsidP="00221F1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/>
          <w:color w:val="000000"/>
          <w:shd w:val="clear" w:color="auto" w:fill="FFFFFF"/>
        </w:rPr>
      </w:pPr>
      <w:r>
        <w:rPr>
          <w:rStyle w:val="normaltextrun"/>
          <w:rFonts w:ascii="Aptos" w:eastAsiaTheme="majorEastAsia" w:hAnsi="Aptos"/>
          <w:color w:val="000000"/>
          <w:shd w:val="clear" w:color="auto" w:fill="FFFFFF"/>
        </w:rPr>
        <w:t xml:space="preserve">A variance </w:t>
      </w:r>
      <w:r>
        <w:rPr>
          <w:rStyle w:val="normaltextrun"/>
          <w:rFonts w:ascii="Aptos" w:hAnsi="Aptos"/>
          <w:color w:val="000000"/>
          <w:shd w:val="clear" w:color="auto" w:fill="FFFFFF"/>
        </w:rPr>
        <w:t>was</w:t>
      </w:r>
      <w:r>
        <w:rPr>
          <w:rStyle w:val="normaltextrun"/>
          <w:rFonts w:ascii="Aptos" w:eastAsiaTheme="majorEastAsia" w:hAnsi="Aptos"/>
          <w:color w:val="000000"/>
          <w:shd w:val="clear" w:color="auto" w:fill="FFFFFF"/>
        </w:rPr>
        <w:t xml:space="preserve"> requested from article 700.002.006.001 (B) of the zoning ordinance to permit a supplemental vehicle display area within a portion of the 65-foot wetland buffer to a man-made pond for</w:t>
      </w:r>
      <w:r>
        <w:rPr>
          <w:rStyle w:val="normaltextrun"/>
          <w:rFonts w:ascii="Aptos" w:hAnsi="Aptos"/>
          <w:color w:val="000000"/>
          <w:shd w:val="clear" w:color="auto" w:fill="FFFFFF"/>
        </w:rPr>
        <w:t xml:space="preserve"> lot</w:t>
      </w:r>
      <w:r>
        <w:rPr>
          <w:rStyle w:val="normaltextrun"/>
          <w:rFonts w:ascii="Aptos" w:eastAsiaTheme="majorEastAsia" w:hAnsi="Aptos"/>
          <w:color w:val="000000"/>
          <w:shd w:val="clear" w:color="auto" w:fill="FFFFFF"/>
        </w:rPr>
        <w:t xml:space="preserve"> 216.039.</w:t>
      </w:r>
      <w:r>
        <w:rPr>
          <w:rStyle w:val="normaltextrun"/>
          <w:rFonts w:ascii="Aptos" w:hAnsi="Aptos"/>
          <w:color w:val="000000"/>
          <w:shd w:val="clear" w:color="auto" w:fill="FFFFFF"/>
        </w:rPr>
        <w:t xml:space="preserve">000. </w:t>
      </w:r>
      <w:r>
        <w:rPr>
          <w:rStyle w:val="normaltextrun"/>
          <w:rFonts w:ascii="Arial" w:eastAsiaTheme="majorEastAsia" w:hAnsi="Arial" w:cs="Arial"/>
          <w:color w:val="000000"/>
        </w:rPr>
        <w:t xml:space="preserve">The variance from this requirement has been GRANTED </w:t>
      </w:r>
      <w:r>
        <w:rPr>
          <w:rStyle w:val="normaltextrun"/>
          <w:rFonts w:ascii="Aptos" w:eastAsiaTheme="majorEastAsia" w:hAnsi="Aptos"/>
          <w:color w:val="000000"/>
          <w:shd w:val="clear" w:color="auto" w:fill="FFFFFF"/>
        </w:rPr>
        <w:t>by the affirmative of at least three members of the Zoning Board of Adjustment. </w:t>
      </w:r>
    </w:p>
    <w:p w14:paraId="0AF30341" w14:textId="77777777" w:rsidR="00221F12" w:rsidRDefault="00221F12" w:rsidP="00221F1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/>
          <w:color w:val="000000"/>
          <w:shd w:val="clear" w:color="auto" w:fill="FFFFFF"/>
        </w:rPr>
      </w:pPr>
    </w:p>
    <w:p w14:paraId="306D3172" w14:textId="77777777" w:rsidR="00726E8F" w:rsidRDefault="00726E8F"/>
    <w:p w14:paraId="5EDC3EF8" w14:textId="2E004074" w:rsidR="00221F12" w:rsidRDefault="00221F12">
      <w:r>
        <w:t xml:space="preserve">Joe Falzone would like to </w:t>
      </w:r>
      <w:r w:rsidR="00776D66">
        <w:t>address</w:t>
      </w:r>
      <w:r>
        <w:t xml:space="preserve"> the </w:t>
      </w:r>
      <w:r w:rsidR="00095186">
        <w:t xml:space="preserve">planning </w:t>
      </w:r>
      <w:r>
        <w:t>board regarding the new</w:t>
      </w:r>
      <w:r w:rsidR="00095186">
        <w:t>ly adopted</w:t>
      </w:r>
      <w:r>
        <w:t xml:space="preserve"> multi-family ordinance. </w:t>
      </w:r>
    </w:p>
    <w:p w14:paraId="67057CE5" w14:textId="77777777" w:rsidR="00E870A4" w:rsidRDefault="00E870A4"/>
    <w:p w14:paraId="72AEA589" w14:textId="54DE22B7" w:rsidR="00E870A4" w:rsidRDefault="00E870A4">
      <w:r>
        <w:t xml:space="preserve">Consent Agenda </w:t>
      </w:r>
    </w:p>
    <w:p w14:paraId="664DF7C2" w14:textId="77777777" w:rsidR="00221F12" w:rsidRDefault="00221F12"/>
    <w:p w14:paraId="5E3B3C9B" w14:textId="2C2E18AF" w:rsidR="00221F12" w:rsidRDefault="00221F12">
      <w:r>
        <w:t xml:space="preserve">Approval of the 4/2/26 meeting minutes </w:t>
      </w:r>
    </w:p>
    <w:p w14:paraId="2A43B2B5" w14:textId="77777777" w:rsidR="00221F12" w:rsidRDefault="00221F12"/>
    <w:p w14:paraId="5A0E2AFE" w14:textId="17A66EE2" w:rsidR="00221F12" w:rsidRDefault="00221F12">
      <w:r>
        <w:t xml:space="preserve">Approval of the 4/11/26 site walk minutes </w:t>
      </w:r>
    </w:p>
    <w:p w14:paraId="1B328162" w14:textId="77777777" w:rsidR="002A39F3" w:rsidRDefault="002A39F3"/>
    <w:p w14:paraId="02A11FAA" w14:textId="77777777" w:rsidR="00671E15" w:rsidRPr="005A5ABB" w:rsidRDefault="00671E15" w:rsidP="00671E15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5A5ABB">
        <w:rPr>
          <w:rFonts w:eastAsiaTheme="majorEastAsia" w:cs="Segoe UI"/>
          <w:color w:val="000000"/>
          <w:kern w:val="0"/>
          <w14:ligatures w14:val="none"/>
        </w:rPr>
        <w:t>Any other business that may legally come before the Board </w:t>
      </w:r>
    </w:p>
    <w:p w14:paraId="5F25B230" w14:textId="102217FB" w:rsidR="00DD77A7" w:rsidRPr="0039422C" w:rsidRDefault="00671E15" w:rsidP="008D2858">
      <w:pPr>
        <w:textAlignment w:val="baseline"/>
        <w:rPr>
          <w:rFonts w:ascii="Segoe UI" w:eastAsia="Times New Roman" w:hAnsi="Segoe UI" w:cs="Segoe UI"/>
          <w:kern w:val="0"/>
          <w14:ligatures w14:val="none"/>
        </w:rPr>
      </w:pPr>
      <w:r w:rsidRPr="005A5ABB">
        <w:rPr>
          <w:rFonts w:ascii="Calibri" w:eastAsiaTheme="majorEastAsia" w:hAnsi="Calibri" w:cs="Calibri"/>
          <w:color w:val="000000"/>
          <w:kern w:val="0"/>
          <w14:ligatures w14:val="none"/>
        </w:rPr>
        <w:t>Any non-public session that may be necessary. </w:t>
      </w:r>
    </w:p>
    <w:sectPr w:rsidR="00DD77A7" w:rsidRPr="003942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F12"/>
    <w:rsid w:val="00015762"/>
    <w:rsid w:val="00095186"/>
    <w:rsid w:val="000E78E5"/>
    <w:rsid w:val="00177BFB"/>
    <w:rsid w:val="001E4EA7"/>
    <w:rsid w:val="00221F12"/>
    <w:rsid w:val="002A39F3"/>
    <w:rsid w:val="003005EC"/>
    <w:rsid w:val="003142FD"/>
    <w:rsid w:val="0039422C"/>
    <w:rsid w:val="00483AB2"/>
    <w:rsid w:val="00536329"/>
    <w:rsid w:val="00583191"/>
    <w:rsid w:val="005B7751"/>
    <w:rsid w:val="00671E15"/>
    <w:rsid w:val="00726E8F"/>
    <w:rsid w:val="00766164"/>
    <w:rsid w:val="00776D66"/>
    <w:rsid w:val="007E4721"/>
    <w:rsid w:val="00803B01"/>
    <w:rsid w:val="00824A02"/>
    <w:rsid w:val="00847F22"/>
    <w:rsid w:val="008D2858"/>
    <w:rsid w:val="008E1FF8"/>
    <w:rsid w:val="00A57C3E"/>
    <w:rsid w:val="00AA0471"/>
    <w:rsid w:val="00AB6B21"/>
    <w:rsid w:val="00C16AD0"/>
    <w:rsid w:val="00CA44CE"/>
    <w:rsid w:val="00DD51D4"/>
    <w:rsid w:val="00DD77A7"/>
    <w:rsid w:val="00E870A4"/>
    <w:rsid w:val="00F90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3D917"/>
  <w15:chartTrackingRefBased/>
  <w15:docId w15:val="{6490AFCB-2CC7-4221-8C84-996364BF5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F12"/>
    <w:pPr>
      <w:spacing w:after="0" w:line="240" w:lineRule="auto"/>
    </w:pPr>
    <w:rPr>
      <w:rFonts w:ascii="Aptos" w:eastAsia="Aptos" w:hAnsi="Aptos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1F1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1F1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1F1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1F1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1F1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1F1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1F1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1F1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1F1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1F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1F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1F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1F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1F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1F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1F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1F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1F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1F1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1F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1F1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1F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1F1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1F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1F1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IntenseEmphasis">
    <w:name w:val="Intense Emphasis"/>
    <w:basedOn w:val="DefaultParagraphFont"/>
    <w:uiPriority w:val="21"/>
    <w:qFormat/>
    <w:rsid w:val="00221F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1F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1F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1F1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221F12"/>
    <w:rPr>
      <w:color w:val="467886" w:themeColor="hyperlink"/>
      <w:u w:val="single"/>
    </w:rPr>
  </w:style>
  <w:style w:type="paragraph" w:customStyle="1" w:styleId="paragraph">
    <w:name w:val="paragraph"/>
    <w:basedOn w:val="Normal"/>
    <w:rsid w:val="00221F1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221F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kennedy@brentwoodnh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372</Words>
  <Characters>2122</Characters>
  <Application>Microsoft Office Word</Application>
  <DocSecurity>0</DocSecurity>
  <Lines>17</Lines>
  <Paragraphs>4</Paragraphs>
  <ScaleCrop>false</ScaleCrop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Kennedy</dc:creator>
  <cp:keywords/>
  <dc:description/>
  <cp:lastModifiedBy>Mark Kennedy</cp:lastModifiedBy>
  <cp:revision>8</cp:revision>
  <dcterms:created xsi:type="dcterms:W3CDTF">2026-04-08T13:55:00Z</dcterms:created>
  <dcterms:modified xsi:type="dcterms:W3CDTF">2026-04-14T12:27:00Z</dcterms:modified>
</cp:coreProperties>
</file>