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5B70" w14:textId="77777777" w:rsidR="00C03ADB" w:rsidRPr="00C03ADB" w:rsidRDefault="00C03ADB" w:rsidP="00C03ADB">
      <w:pPr>
        <w:jc w:val="center"/>
        <w:rPr>
          <w:b/>
          <w:bCs/>
        </w:rPr>
      </w:pPr>
      <w:r w:rsidRPr="00C03ADB">
        <w:rPr>
          <w:b/>
          <w:bCs/>
        </w:rPr>
        <w:t>Town of Brentwood</w:t>
      </w:r>
      <w:r w:rsidR="00957503">
        <w:rPr>
          <w:b/>
          <w:bCs/>
        </w:rPr>
        <w:br/>
      </w:r>
      <w:r w:rsidRPr="00C03ADB">
        <w:rPr>
          <w:b/>
          <w:bCs/>
        </w:rPr>
        <w:t xml:space="preserve">Energy and Efficiency </w:t>
      </w:r>
      <w:r w:rsidR="00957503">
        <w:rPr>
          <w:b/>
          <w:bCs/>
        </w:rPr>
        <w:t xml:space="preserve">Advisory </w:t>
      </w:r>
      <w:r w:rsidRPr="00C03ADB">
        <w:rPr>
          <w:b/>
          <w:bCs/>
        </w:rPr>
        <w:t>Committee</w:t>
      </w:r>
    </w:p>
    <w:p w14:paraId="7218A888" w14:textId="77777777" w:rsidR="00C03ADB" w:rsidRPr="00C03ADB" w:rsidRDefault="00C03ADB" w:rsidP="00957503">
      <w:pPr>
        <w:pStyle w:val="NoSpacing"/>
      </w:pPr>
    </w:p>
    <w:p w14:paraId="3706693C" w14:textId="77777777" w:rsidR="00C03ADB" w:rsidRPr="00C03ADB" w:rsidRDefault="00C03ADB" w:rsidP="00C03ADB">
      <w:pPr>
        <w:jc w:val="center"/>
        <w:rPr>
          <w:b/>
          <w:bCs/>
        </w:rPr>
      </w:pPr>
      <w:r w:rsidRPr="00C03ADB">
        <w:rPr>
          <w:b/>
          <w:bCs/>
        </w:rPr>
        <w:t>Meeting Minutes</w:t>
      </w:r>
      <w:r>
        <w:rPr>
          <w:b/>
          <w:bCs/>
        </w:rPr>
        <w:br/>
      </w:r>
      <w:r w:rsidRPr="00C03ADB">
        <w:rPr>
          <w:b/>
          <w:bCs/>
        </w:rPr>
        <w:t>November 18, 2024</w:t>
      </w:r>
    </w:p>
    <w:p w14:paraId="0BFFF825" w14:textId="77777777" w:rsidR="00C03ADB" w:rsidRDefault="00C03ADB" w:rsidP="00957503">
      <w:pPr>
        <w:pStyle w:val="NoSpacing"/>
      </w:pPr>
    </w:p>
    <w:p w14:paraId="75DF52A5" w14:textId="482CF1DE" w:rsidR="00C03ADB" w:rsidRDefault="00C03ADB">
      <w:r>
        <w:t xml:space="preserve">Members present: Rick </w:t>
      </w:r>
      <w:r w:rsidRPr="00C03ADB">
        <w:t>Labrecque</w:t>
      </w:r>
      <w:r>
        <w:t xml:space="preserve"> (Chair), </w:t>
      </w:r>
      <w:r w:rsidRPr="00C03ADB">
        <w:t>Kris Magnusson (Vice Chair),</w:t>
      </w:r>
      <w:r>
        <w:t xml:space="preserve"> </w:t>
      </w:r>
      <w:r w:rsidRPr="00C03ADB">
        <w:t xml:space="preserve">Tom Palma, </w:t>
      </w:r>
      <w:r>
        <w:t xml:space="preserve">Connor Floyd, </w:t>
      </w:r>
      <w:r w:rsidRPr="00C03ADB">
        <w:t>Patrick Marcoux</w:t>
      </w:r>
      <w:r w:rsidR="00CE4A78">
        <w:t>, Kristin Aldred</w:t>
      </w:r>
    </w:p>
    <w:p w14:paraId="13726E6B" w14:textId="77777777" w:rsidR="00C03ADB" w:rsidRDefault="00C03ADB">
      <w:r>
        <w:t>Labrecque called the meeting to order at 6:10.</w:t>
      </w:r>
    </w:p>
    <w:p w14:paraId="2802B6B2" w14:textId="77777777" w:rsidR="00C03ADB" w:rsidRDefault="00C03ADB" w:rsidP="00C03ADB">
      <w:pPr>
        <w:pStyle w:val="ListParagraph"/>
        <w:numPr>
          <w:ilvl w:val="0"/>
          <w:numId w:val="2"/>
        </w:numPr>
      </w:pPr>
      <w:r w:rsidRPr="00487565">
        <w:rPr>
          <w:b/>
          <w:bCs/>
        </w:rPr>
        <w:t>Meeting minutes</w:t>
      </w:r>
      <w:r>
        <w:t xml:space="preserve">. Magnusson motions to adopt minutes from Sept. 30. </w:t>
      </w:r>
      <w:r w:rsidRPr="00C03ADB">
        <w:t>Labrecque</w:t>
      </w:r>
      <w:r>
        <w:t xml:space="preserve"> seconds. Motion carries.</w:t>
      </w:r>
    </w:p>
    <w:p w14:paraId="0B278A82" w14:textId="77777777" w:rsidR="00487565" w:rsidRDefault="00487565" w:rsidP="00487565">
      <w:pPr>
        <w:pStyle w:val="ListParagraph"/>
      </w:pPr>
    </w:p>
    <w:p w14:paraId="06F9476A" w14:textId="77777777" w:rsidR="00487565" w:rsidRDefault="00C03ADB" w:rsidP="00487565">
      <w:pPr>
        <w:pStyle w:val="ListParagraph"/>
        <w:numPr>
          <w:ilvl w:val="0"/>
          <w:numId w:val="2"/>
        </w:numPr>
      </w:pPr>
      <w:r w:rsidRPr="00487565">
        <w:rPr>
          <w:b/>
          <w:bCs/>
        </w:rPr>
        <w:t>Community Power Update</w:t>
      </w:r>
      <w:r>
        <w:t>. Received Oct. 2 email from consultant. Market pricing remains in the $0.10-.11 range</w:t>
      </w:r>
      <w:r w:rsidR="00487565">
        <w:t xml:space="preserve">. Plan to go out to bid after new rates are published in December. A bid sometime between Dec.-March would mean a start date between April-June. Committee discussed possibility of providing an update at March Town Meeting. </w:t>
      </w:r>
    </w:p>
    <w:p w14:paraId="24356B1A" w14:textId="77777777" w:rsidR="00487565" w:rsidRDefault="00487565" w:rsidP="00487565">
      <w:pPr>
        <w:pStyle w:val="ListParagraph"/>
      </w:pPr>
    </w:p>
    <w:p w14:paraId="305A83C3" w14:textId="77777777" w:rsidR="00487565" w:rsidRDefault="00487565" w:rsidP="00C03ADB">
      <w:pPr>
        <w:pStyle w:val="ListParagraph"/>
        <w:numPr>
          <w:ilvl w:val="0"/>
          <w:numId w:val="2"/>
        </w:numPr>
      </w:pPr>
      <w:r w:rsidRPr="00487565">
        <w:rPr>
          <w:b/>
          <w:bCs/>
        </w:rPr>
        <w:t>Energy efficiency projects</w:t>
      </w:r>
      <w:r>
        <w:t>. Committee discussed results from energy audit at Swasey Central School. Weatherization was most promising project (cost est. = $7K, with $1,440 in savings/year, and potential rebates est. at $3K for a payback &lt;3 years). Palma will clarify some questions about other projects analyzed, including refrigeration controls, ventilation controls, and heat pumps to replace window units.</w:t>
      </w:r>
    </w:p>
    <w:p w14:paraId="1B7D95FA" w14:textId="77777777" w:rsidR="00487565" w:rsidRDefault="00487565" w:rsidP="00487565">
      <w:pPr>
        <w:pStyle w:val="ListParagraph"/>
      </w:pPr>
    </w:p>
    <w:p w14:paraId="3BEF4BE5" w14:textId="77777777" w:rsidR="00487565" w:rsidRDefault="00487565" w:rsidP="00C03ADB">
      <w:pPr>
        <w:pStyle w:val="ListParagraph"/>
        <w:numPr>
          <w:ilvl w:val="0"/>
          <w:numId w:val="2"/>
        </w:numPr>
      </w:pPr>
      <w:r w:rsidRPr="00487565">
        <w:rPr>
          <w:b/>
          <w:bCs/>
        </w:rPr>
        <w:t>Volunteer project</w:t>
      </w:r>
      <w:r>
        <w:rPr>
          <w:b/>
          <w:bCs/>
        </w:rPr>
        <w:t xml:space="preserve"> </w:t>
      </w:r>
      <w:r w:rsidR="00957503">
        <w:rPr>
          <w:b/>
          <w:bCs/>
        </w:rPr>
        <w:t>– insulating window inserts.</w:t>
      </w:r>
      <w:r>
        <w:t xml:space="preserve"> Window Dressers is a non-profit that </w:t>
      </w:r>
      <w:r w:rsidRPr="00487565">
        <w:t>supplies, trains, and supports teams of community volunteers as they build affordable, insulating window inserts at local Community Builds</w:t>
      </w:r>
      <w:r>
        <w:t xml:space="preserve">. The Exeter Energy Committee is </w:t>
      </w:r>
      <w:r w:rsidR="00957503">
        <w:t xml:space="preserve">conducting a </w:t>
      </w:r>
      <w:r w:rsidR="004C2AB1">
        <w:t xml:space="preserve">Window Dressers </w:t>
      </w:r>
      <w:r w:rsidR="00957503">
        <w:t xml:space="preserve">project open to families in SAU 16 and is </w:t>
      </w:r>
      <w:r>
        <w:t xml:space="preserve">looking for volunteers </w:t>
      </w:r>
      <w:r w:rsidR="00957503">
        <w:t xml:space="preserve">to build storms </w:t>
      </w:r>
      <w:r>
        <w:t xml:space="preserve">Jan. 18-23. </w:t>
      </w:r>
    </w:p>
    <w:p w14:paraId="663F733F" w14:textId="77777777" w:rsidR="00957503" w:rsidRDefault="00957503" w:rsidP="00957503">
      <w:pPr>
        <w:pStyle w:val="ListParagraph"/>
      </w:pPr>
    </w:p>
    <w:p w14:paraId="2B3516AC" w14:textId="77777777" w:rsidR="00957503" w:rsidRDefault="00957503" w:rsidP="00C03ADB">
      <w:pPr>
        <w:pStyle w:val="ListParagraph"/>
        <w:numPr>
          <w:ilvl w:val="0"/>
          <w:numId w:val="2"/>
        </w:numPr>
      </w:pPr>
      <w:r w:rsidRPr="00957503">
        <w:rPr>
          <w:b/>
          <w:bCs/>
        </w:rPr>
        <w:t>Rockingham County solar project</w:t>
      </w:r>
      <w:r>
        <w:t xml:space="preserve">. Magnusson spoke with facilities director for County about the Committee looking at the County’s solar project contract to understand whether there might be an opportunity for the Town to benefit if there is excess power generated by the project </w:t>
      </w:r>
      <w:r w:rsidRPr="00C03ADB">
        <w:t>Labrecque</w:t>
      </w:r>
      <w:r>
        <w:t xml:space="preserve"> will review the contract, along with our community power consultant.</w:t>
      </w:r>
    </w:p>
    <w:p w14:paraId="2EB395B5" w14:textId="77777777" w:rsidR="006D6A27" w:rsidRDefault="006D6A27" w:rsidP="006D6A27">
      <w:pPr>
        <w:pStyle w:val="ListParagraph"/>
      </w:pPr>
    </w:p>
    <w:p w14:paraId="3A8316B3" w14:textId="5E1CC73F" w:rsidR="00C03ADB" w:rsidRDefault="006D6A27" w:rsidP="006D6A27">
      <w:r>
        <w:t>Meeting adjourned</w:t>
      </w:r>
      <w:r w:rsidR="004A14B8">
        <w:t xml:space="preserve"> at 7:30</w:t>
      </w:r>
      <w:r>
        <w:t>. Minutes s</w:t>
      </w:r>
      <w:r w:rsidR="00C03ADB">
        <w:t>ubmitted by Kristin Aldred</w:t>
      </w:r>
      <w:r>
        <w:t>.</w:t>
      </w:r>
    </w:p>
    <w:sectPr w:rsidR="00C03ADB" w:rsidSect="0095750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55B"/>
    <w:multiLevelType w:val="hybridMultilevel"/>
    <w:tmpl w:val="3AE61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2365C"/>
    <w:multiLevelType w:val="hybridMultilevel"/>
    <w:tmpl w:val="56FEE118"/>
    <w:lvl w:ilvl="0" w:tplc="8B388658">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84180534">
    <w:abstractNumId w:val="1"/>
  </w:num>
  <w:num w:numId="2" w16cid:durableId="53735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DB"/>
    <w:rsid w:val="000A7878"/>
    <w:rsid w:val="00203356"/>
    <w:rsid w:val="00487565"/>
    <w:rsid w:val="004A14B8"/>
    <w:rsid w:val="004C2AB1"/>
    <w:rsid w:val="006D6A27"/>
    <w:rsid w:val="00957503"/>
    <w:rsid w:val="00980BA4"/>
    <w:rsid w:val="00C03ADB"/>
    <w:rsid w:val="00CE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6D9B"/>
  <w15:chartTrackingRefBased/>
  <w15:docId w15:val="{D10AA3A8-FE86-7A46-AD79-BF885314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3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3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DB"/>
    <w:rPr>
      <w:rFonts w:eastAsiaTheme="majorEastAsia" w:cstheme="majorBidi"/>
      <w:color w:val="272727" w:themeColor="text1" w:themeTint="D8"/>
    </w:rPr>
  </w:style>
  <w:style w:type="paragraph" w:styleId="Title">
    <w:name w:val="Title"/>
    <w:basedOn w:val="Normal"/>
    <w:next w:val="Normal"/>
    <w:link w:val="TitleChar"/>
    <w:uiPriority w:val="10"/>
    <w:qFormat/>
    <w:rsid w:val="00C03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DB"/>
    <w:pPr>
      <w:spacing w:before="160"/>
      <w:jc w:val="center"/>
    </w:pPr>
    <w:rPr>
      <w:i/>
      <w:iCs/>
      <w:color w:val="404040" w:themeColor="text1" w:themeTint="BF"/>
    </w:rPr>
  </w:style>
  <w:style w:type="character" w:customStyle="1" w:styleId="QuoteChar">
    <w:name w:val="Quote Char"/>
    <w:basedOn w:val="DefaultParagraphFont"/>
    <w:link w:val="Quote"/>
    <w:uiPriority w:val="29"/>
    <w:rsid w:val="00C03ADB"/>
    <w:rPr>
      <w:i/>
      <w:iCs/>
      <w:color w:val="404040" w:themeColor="text1" w:themeTint="BF"/>
    </w:rPr>
  </w:style>
  <w:style w:type="paragraph" w:styleId="ListParagraph">
    <w:name w:val="List Paragraph"/>
    <w:basedOn w:val="Normal"/>
    <w:uiPriority w:val="34"/>
    <w:qFormat/>
    <w:rsid w:val="00C03ADB"/>
    <w:pPr>
      <w:ind w:left="720"/>
      <w:contextualSpacing/>
    </w:pPr>
  </w:style>
  <w:style w:type="character" w:styleId="IntenseEmphasis">
    <w:name w:val="Intense Emphasis"/>
    <w:basedOn w:val="DefaultParagraphFont"/>
    <w:uiPriority w:val="21"/>
    <w:qFormat/>
    <w:rsid w:val="00C03ADB"/>
    <w:rPr>
      <w:i/>
      <w:iCs/>
      <w:color w:val="2F5496" w:themeColor="accent1" w:themeShade="BF"/>
    </w:rPr>
  </w:style>
  <w:style w:type="paragraph" w:styleId="IntenseQuote">
    <w:name w:val="Intense Quote"/>
    <w:basedOn w:val="Normal"/>
    <w:next w:val="Normal"/>
    <w:link w:val="IntenseQuoteChar"/>
    <w:uiPriority w:val="30"/>
    <w:qFormat/>
    <w:rsid w:val="00C03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ADB"/>
    <w:rPr>
      <w:i/>
      <w:iCs/>
      <w:color w:val="2F5496" w:themeColor="accent1" w:themeShade="BF"/>
    </w:rPr>
  </w:style>
  <w:style w:type="character" w:styleId="IntenseReference">
    <w:name w:val="Intense Reference"/>
    <w:basedOn w:val="DefaultParagraphFont"/>
    <w:uiPriority w:val="32"/>
    <w:qFormat/>
    <w:rsid w:val="00C03ADB"/>
    <w:rPr>
      <w:b/>
      <w:bCs/>
      <w:smallCaps/>
      <w:color w:val="2F5496" w:themeColor="accent1" w:themeShade="BF"/>
      <w:spacing w:val="5"/>
    </w:rPr>
  </w:style>
  <w:style w:type="paragraph" w:styleId="NoSpacing">
    <w:name w:val="No Spacing"/>
    <w:uiPriority w:val="1"/>
    <w:qFormat/>
    <w:rsid w:val="00957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Aldred</dc:creator>
  <cp:keywords/>
  <dc:description/>
  <cp:lastModifiedBy>Richard Labrecque</cp:lastModifiedBy>
  <cp:revision>4</cp:revision>
  <dcterms:created xsi:type="dcterms:W3CDTF">2025-03-03T12:23:00Z</dcterms:created>
  <dcterms:modified xsi:type="dcterms:W3CDTF">2025-03-03T12:24:00Z</dcterms:modified>
</cp:coreProperties>
</file>