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20F123" wp14:paraId="6FEA81A1" wp14:textId="31C4700E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2A20F123" w:rsidR="1273787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Town of Brentwood Zoning Board of Adjustment</w:t>
      </w:r>
    </w:p>
    <w:p xmlns:wp14="http://schemas.microsoft.com/office/word/2010/wordml" w:rsidP="2A20F123" wp14:paraId="3E66D4AC" wp14:textId="5DC2A05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2A20F123" w:rsidR="127378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                        1 Dalton Road Brentwood NH 03833</w:t>
      </w:r>
    </w:p>
    <w:p xmlns:wp14="http://schemas.microsoft.com/office/word/2010/wordml" w:rsidP="2A20F123" wp14:paraId="672B3F4D" wp14:textId="510D671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0F123" w:rsidR="127378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79a620f9b6534f6a">
        <w:r w:rsidRPr="2A20F123" w:rsidR="1273787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2A20F123" w:rsidR="127378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2A20F123" wp14:paraId="2C078E63" wp14:textId="0F1C60E5">
      <w:pPr>
        <w:rPr>
          <w:sz w:val="28"/>
          <w:szCs w:val="28"/>
        </w:rPr>
      </w:pPr>
      <w:r w:rsidR="12737872">
        <w:rPr/>
        <w:t xml:space="preserve">               </w:t>
      </w:r>
      <w:r w:rsidR="6BCAD7DD">
        <w:rPr/>
        <w:t xml:space="preserve">               </w:t>
      </w:r>
      <w:r w:rsidR="12737872">
        <w:rPr/>
        <w:t xml:space="preserve">                              </w:t>
      </w:r>
      <w:r w:rsidRPr="6424307E" w:rsidR="12737872">
        <w:rPr>
          <w:sz w:val="28"/>
          <w:szCs w:val="28"/>
        </w:rPr>
        <w:t>Meeting Minutes 12/16/24</w:t>
      </w:r>
      <w:r w:rsidRPr="6424307E" w:rsidR="1DF18DC1">
        <w:rPr>
          <w:sz w:val="28"/>
          <w:szCs w:val="28"/>
        </w:rPr>
        <w:t xml:space="preserve">         </w:t>
      </w:r>
    </w:p>
    <w:p w:rsidR="205C7C1C" w:rsidP="2A20F123" w:rsidRDefault="205C7C1C" w14:paraId="0495AAE1" w14:textId="50EEF645">
      <w:pPr>
        <w:rPr>
          <w:sz w:val="24"/>
          <w:szCs w:val="24"/>
        </w:rPr>
      </w:pPr>
      <w:r w:rsidRPr="2A20F123" w:rsidR="205C7C1C">
        <w:rPr>
          <w:sz w:val="24"/>
          <w:szCs w:val="24"/>
        </w:rPr>
        <w:t>Attendance:</w:t>
      </w:r>
      <w:r w:rsidRPr="2A20F123" w:rsidR="6D7B7F24">
        <w:rPr>
          <w:sz w:val="24"/>
          <w:szCs w:val="24"/>
        </w:rPr>
        <w:t xml:space="preserve"> </w:t>
      </w:r>
      <w:r w:rsidRPr="2A20F123" w:rsidR="6D7B7F24">
        <w:rPr>
          <w:sz w:val="24"/>
          <w:szCs w:val="24"/>
        </w:rPr>
        <w:t>F Albert</w:t>
      </w:r>
      <w:r w:rsidRPr="2A20F123" w:rsidR="57A9A871">
        <w:rPr>
          <w:sz w:val="24"/>
          <w:szCs w:val="24"/>
        </w:rPr>
        <w:t xml:space="preserve"> (V C</w:t>
      </w:r>
      <w:r w:rsidRPr="2A20F123" w:rsidR="0B77E10C">
        <w:rPr>
          <w:sz w:val="24"/>
          <w:szCs w:val="24"/>
        </w:rPr>
        <w:t>hair</w:t>
      </w:r>
      <w:r w:rsidRPr="2A20F123" w:rsidR="57A9A871">
        <w:rPr>
          <w:sz w:val="24"/>
          <w:szCs w:val="24"/>
        </w:rPr>
        <w:t>)</w:t>
      </w:r>
      <w:r w:rsidRPr="2A20F123" w:rsidR="6D7B7F24">
        <w:rPr>
          <w:sz w:val="24"/>
          <w:szCs w:val="24"/>
        </w:rPr>
        <w:t>, R</w:t>
      </w:r>
      <w:r w:rsidRPr="2A20F123" w:rsidR="5767B828">
        <w:rPr>
          <w:sz w:val="24"/>
          <w:szCs w:val="24"/>
        </w:rPr>
        <w:t xml:space="preserve"> </w:t>
      </w:r>
      <w:r w:rsidRPr="2A20F123" w:rsidR="6D7B7F24">
        <w:rPr>
          <w:sz w:val="24"/>
          <w:szCs w:val="24"/>
        </w:rPr>
        <w:t xml:space="preserve">Elliot, </w:t>
      </w:r>
      <w:r w:rsidRPr="2A20F123" w:rsidR="61C0D1AB">
        <w:rPr>
          <w:sz w:val="24"/>
          <w:szCs w:val="24"/>
        </w:rPr>
        <w:t>J</w:t>
      </w:r>
      <w:r w:rsidRPr="2A20F123" w:rsidR="448108E1">
        <w:rPr>
          <w:sz w:val="24"/>
          <w:szCs w:val="24"/>
        </w:rPr>
        <w:t xml:space="preserve"> Garber, W Morrill, M Kennedy </w:t>
      </w:r>
      <w:r w:rsidRPr="2A20F123" w:rsidR="593B0C42">
        <w:rPr>
          <w:sz w:val="24"/>
          <w:szCs w:val="24"/>
        </w:rPr>
        <w:t xml:space="preserve">(LUA) </w:t>
      </w:r>
    </w:p>
    <w:p w:rsidR="3875B964" w:rsidP="2A20F123" w:rsidRDefault="3875B964" w14:paraId="0466DFC1" w14:textId="39BB89C8">
      <w:pPr>
        <w:rPr>
          <w:sz w:val="24"/>
          <w:szCs w:val="24"/>
        </w:rPr>
      </w:pPr>
      <w:r w:rsidRPr="2A20F123" w:rsidR="3875B964">
        <w:rPr>
          <w:sz w:val="24"/>
          <w:szCs w:val="24"/>
        </w:rPr>
        <w:t xml:space="preserve">Meeting opens at 6:58pm </w:t>
      </w:r>
    </w:p>
    <w:p w:rsidR="3875B964" w:rsidP="2A20F123" w:rsidRDefault="3875B964" w14:paraId="575B366E" w14:textId="36EA0D7A">
      <w:pPr>
        <w:rPr>
          <w:sz w:val="24"/>
          <w:szCs w:val="24"/>
        </w:rPr>
      </w:pPr>
      <w:r w:rsidRPr="2A20F123" w:rsidR="3875B964">
        <w:rPr>
          <w:sz w:val="24"/>
          <w:szCs w:val="24"/>
        </w:rPr>
        <w:t xml:space="preserve">Motion J Garber to approve the 9/23/24 meeting minutes. </w:t>
      </w:r>
      <w:r w:rsidRPr="2A20F123" w:rsidR="4410E598">
        <w:rPr>
          <w:sz w:val="24"/>
          <w:szCs w:val="24"/>
        </w:rPr>
        <w:t xml:space="preserve">Seconded by R Elliot, Motion carried. </w:t>
      </w:r>
    </w:p>
    <w:p w:rsidR="44C50330" w:rsidP="2A20F123" w:rsidRDefault="44C50330" w14:paraId="3423BDAD" w14:textId="67DEA90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0F123" w:rsidR="44C503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Variance to Article 5, Section 400.003.004.004 That reads as follows: Each property shall be allowed a maximum of 1 wall sign per tenant, and 1 free-standing or monument sign. Total area of wall signs shall not exceed the provisions of section 400.003.003.001 above. Signs shall only be placed on a wall, free-standing on a pole, or a monument type sign and no other place. (3/14/2006) A second free-standing sign may be granted through this conditional use permit if the following conditions are met. </w:t>
      </w:r>
    </w:p>
    <w:p w:rsidR="44C50330" w:rsidP="2A20F123" w:rsidRDefault="44C50330" w14:paraId="7BBD197B" w14:textId="69CE54C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0F123" w:rsidR="44C503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Variance to Article 5, Section 400.003.0003.001 That reads as follows: Wall signs: No wall- mounted sign shall exceed am area of ½ square foot of sign for every liner foot of building facing the street. In no event shall a wall sign exceed </w:t>
      </w:r>
      <w:bookmarkStart w:name="_Int_TnvpDILn" w:id="627426242"/>
      <w:r w:rsidRPr="2A20F123" w:rsidR="44C503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120 square feet</w:t>
      </w:r>
      <w:bookmarkEnd w:id="627426242"/>
      <w:r w:rsidRPr="2A20F123" w:rsidR="44C503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BC5124C" w:rsidP="2A20F123" w:rsidRDefault="2BC5124C" w14:paraId="6A395D71" w14:textId="5346FB3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0F123" w:rsidR="2BC512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Tractor Supply at 437 Route 125 wants to add an additional sign for a Garden Center.</w:t>
      </w:r>
    </w:p>
    <w:p w:rsidR="414FD871" w:rsidP="2A20F123" w:rsidRDefault="414FD871" w14:paraId="5C83787C" w14:textId="7842066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0F123" w:rsidR="414FD8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Representing</w:t>
      </w:r>
      <w:r w:rsidRPr="2A20F123" w:rsidR="414FD8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2A20F123" w:rsidR="405377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applicant</w:t>
      </w:r>
      <w:r w:rsidRPr="2A20F123" w:rsidR="414FD8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Rob McIntyre </w:t>
      </w:r>
      <w:r w:rsidRPr="2A20F123" w:rsidR="5394F3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New England Signs &amp; Awnings. </w:t>
      </w:r>
    </w:p>
    <w:p w:rsidR="5394F396" w:rsidP="2A20F123" w:rsidRDefault="5394F396" w14:paraId="4FA635C1" w14:textId="2B65648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0F123" w:rsidR="5394F3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 reads </w:t>
      </w:r>
      <w:r w:rsidRPr="2A20F123" w:rsidR="7F9FC7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Town </w:t>
      </w:r>
      <w:r w:rsidRPr="2A20F123" w:rsidR="65D041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Planner, Glenn</w:t>
      </w:r>
      <w:r w:rsidRPr="2A20F123" w:rsidR="5394F3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Greenwood</w:t>
      </w:r>
      <w:r w:rsidRPr="2A20F123" w:rsidR="50515D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’s</w:t>
      </w:r>
      <w:r w:rsidRPr="2A20F123" w:rsidR="5394F3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comment letter aloud and addresses </w:t>
      </w:r>
      <w:r w:rsidRPr="2A20F123" w:rsidR="52B518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board </w:t>
      </w:r>
      <w:r w:rsidRPr="2A20F123" w:rsidR="0C1E05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members’</w:t>
      </w:r>
      <w:r w:rsidRPr="2A20F123" w:rsidR="52B518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comments. </w:t>
      </w:r>
    </w:p>
    <w:p w:rsidR="5EEFBF5B" w:rsidP="2A20F123" w:rsidRDefault="5EEFBF5B" w14:paraId="7A921072" w14:textId="3856057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0F123" w:rsidR="5EEFBF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long and at some points heated debate ensues regarding</w:t>
      </w:r>
      <w:r w:rsidRPr="2A20F123" w:rsidR="7D0EFA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2A20F123" w:rsidR="627D08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is </w:t>
      </w:r>
      <w:r w:rsidRPr="2A20F123" w:rsidR="627D08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considered</w:t>
      </w:r>
      <w:r w:rsidRPr="2A20F123" w:rsidR="627D08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directional sign, </w:t>
      </w:r>
      <w:r w:rsidRPr="2A20F123" w:rsidR="7114AA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this application in need of a variance</w:t>
      </w:r>
      <w:r w:rsidRPr="2A20F123" w:rsidR="1B08A0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A20F123" w:rsidR="776E6F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the</w:t>
      </w:r>
      <w:r w:rsidRPr="2A20F123" w:rsidR="511DEA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processes of </w:t>
      </w:r>
      <w:r w:rsidRPr="2A20F123" w:rsidR="511DEA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seeking</w:t>
      </w:r>
      <w:r w:rsidRPr="2A20F123" w:rsidR="511DEA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</w:t>
      </w:r>
      <w:r w:rsidRPr="2A20F123" w:rsidR="07B413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variance</w:t>
      </w:r>
      <w:r w:rsidRPr="2A20F123" w:rsidR="65354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0D53EDDF" w:rsidP="2A20F123" w:rsidRDefault="0D53EDDF" w14:paraId="688D4664" w14:textId="32BBED6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0F123" w:rsidR="0D53ED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 Garber insists this application should not be before the ZBA</w:t>
      </w:r>
      <w:r w:rsidRPr="2A20F123" w:rsidR="62BE99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he believes this should be before the Planning Board</w:t>
      </w:r>
      <w:r w:rsidRPr="2A20F123" w:rsidR="5905BF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the applicant can </w:t>
      </w:r>
      <w:r w:rsidRPr="2A20F123" w:rsidR="33CCC3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petition the Planning Board to change the Zoning ordinance in March</w:t>
      </w:r>
      <w:r w:rsidRPr="2A20F123" w:rsidR="3A14A5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Or they can appear at a Town Meeting with a </w:t>
      </w:r>
      <w:r w:rsidRPr="2A20F123" w:rsidR="741A13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petition to change the ordinance. </w:t>
      </w:r>
    </w:p>
    <w:p w:rsidR="741A13C0" w:rsidP="2A20F123" w:rsidRDefault="741A13C0" w14:paraId="169BD015" w14:textId="1A5605F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0F123" w:rsidR="741A13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 Kennedy informs J Garber that the applicant has a constitutional right to</w:t>
      </w:r>
      <w:r w:rsidRPr="2A20F123" w:rsidR="2609C6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A20F123" w:rsidR="31E736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come to this board to seek a variance</w:t>
      </w:r>
      <w:r w:rsidRPr="2A20F123" w:rsidR="0EA445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you as a ZBA member nee</w:t>
      </w:r>
      <w:r w:rsidRPr="2A20F123" w:rsidR="778CA4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to </w:t>
      </w:r>
      <w:r w:rsidRPr="2A20F123" w:rsidR="084601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2A20F123" w:rsidR="778CA4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ither approve or deny </w:t>
      </w:r>
      <w:r w:rsidRPr="2A20F123" w:rsidR="19EB6C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2A20F123" w:rsidR="214375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variance</w:t>
      </w:r>
      <w:r w:rsidRPr="2A20F123" w:rsidR="6C8D66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65087A61" w:rsidP="2A20F123" w:rsidRDefault="65087A61" w14:paraId="7C243C90" w14:textId="4989EC8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0F123" w:rsidR="65087A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W Mor</w:t>
      </w:r>
      <w:r w:rsidRPr="2A20F123" w:rsidR="25BC6F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2A20F123" w:rsidR="65087A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ill to approve </w:t>
      </w:r>
      <w:r w:rsidRPr="2A20F123" w:rsidR="4E4977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variance from zoning ordinance 400.</w:t>
      </w:r>
      <w:r w:rsidRPr="2A20F123" w:rsidR="7660C7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003.004.004 and 400.003.003</w:t>
      </w:r>
      <w:r w:rsidRPr="2A20F123" w:rsidR="3A7E87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.001</w:t>
      </w:r>
      <w:r w:rsidRPr="2A20F123" w:rsidR="67CE20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the following conditions. Seconded By F </w:t>
      </w:r>
      <w:r w:rsidRPr="2A20F123" w:rsidR="395CB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Albert </w:t>
      </w:r>
    </w:p>
    <w:p w:rsidR="395CBDDD" w:rsidP="6424307E" w:rsidRDefault="395CBDDD" w14:paraId="63F683C0" w14:textId="1DD53EC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24307E" w:rsidR="395CB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7:47 J </w:t>
      </w:r>
      <w:r w:rsidRPr="6424307E" w:rsidR="7715FA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Garber</w:t>
      </w:r>
      <w:r w:rsidRPr="6424307E" w:rsidR="7715FA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walks out of the room. </w:t>
      </w:r>
    </w:p>
    <w:p w:rsidR="4BA7B430" w:rsidP="2A20F123" w:rsidRDefault="4BA7B430" w14:paraId="435EDE94" w14:textId="00D052E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0F123" w:rsidR="4BA7B4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 Albert seconds the motion by W Morrill</w:t>
      </w:r>
      <w:r w:rsidRPr="2A20F123" w:rsidR="769B2E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the list of conditions </w:t>
      </w:r>
      <w:r w:rsidRPr="2A20F123" w:rsidR="769B2E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</w:t>
      </w:r>
      <w:r w:rsidRPr="2A20F123" w:rsidR="769B2E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follows:</w:t>
      </w:r>
    </w:p>
    <w:p w:rsidR="769B2EDB" w:rsidP="2A20F123" w:rsidRDefault="769B2EDB" w14:paraId="642A393F" w14:textId="0C6BFC6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QrJLjXBd" w:id="813915411"/>
      <w:r w:rsidRPr="2A20F123" w:rsidR="769B2E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new sign cannot exceed a total of </w:t>
      </w:r>
      <w:bookmarkStart w:name="_Int_Uz4tqeVc" w:id="1004801114"/>
      <w:r w:rsidRPr="2A20F123" w:rsidR="769B2E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61.46 square feet</w:t>
      </w:r>
      <w:bookmarkEnd w:id="1004801114"/>
      <w:r w:rsidRPr="2A20F123" w:rsidR="769B2E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bookmarkEnd w:id="813915411"/>
      <w:r w:rsidRPr="2A20F123" w:rsidR="769B2E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016B242" w:rsidP="2A20F123" w:rsidRDefault="7016B242" w14:paraId="4E1E5E88" w14:textId="3475A8D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0F123" w:rsidR="7016B2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total square footage of both signs on the buildi</w:t>
      </w:r>
      <w:r w:rsidRPr="2A20F123" w:rsidR="0C21BA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ngs face cannot exceed </w:t>
      </w:r>
      <w:bookmarkStart w:name="_Int_BIQWiUC7" w:id="1278663778"/>
      <w:bookmarkStart w:name="_Int_h8MeiU81" w:id="1089257389"/>
      <w:r w:rsidRPr="2A20F123" w:rsidR="0C21BA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120 square feet</w:t>
      </w:r>
      <w:bookmarkEnd w:id="1089257389"/>
      <w:r w:rsidRPr="2A20F123" w:rsidR="0C21BA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bookmarkEnd w:id="1278663778"/>
    </w:p>
    <w:p w:rsidR="521CE778" w:rsidP="2A20F123" w:rsidRDefault="521CE778" w14:paraId="3579D90D" w14:textId="6B96A4C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0F123" w:rsidR="521CE7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</w:t>
      </w:r>
      <w:r w:rsidRPr="2A20F123" w:rsidR="1144AB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temporary</w:t>
      </w:r>
      <w:r w:rsidRPr="2A20F123" w:rsidR="521CE7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permanent si</w:t>
      </w:r>
      <w:r w:rsidRPr="2A20F123" w:rsidR="7585C1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gn</w:t>
      </w:r>
      <w:r w:rsidRPr="2A20F123" w:rsidR="602C94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age can be placed on the chain-link fence. </w:t>
      </w:r>
    </w:p>
    <w:p w:rsidR="602C94EC" w:rsidP="2A20F123" w:rsidRDefault="602C94EC" w14:paraId="753B806F" w14:textId="41FCF00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0F123" w:rsidR="602C94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spill and hazardous waste prevention plan must be given to the Town of Brent</w:t>
      </w:r>
      <w:r w:rsidRPr="2A20F123" w:rsidR="65DA93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wood. </w:t>
      </w:r>
    </w:p>
    <w:p w:rsidR="2BB9DF6D" w:rsidP="2A20F123" w:rsidRDefault="2BB9DF6D" w14:paraId="5B299EB0" w14:textId="49C0F145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0F123" w:rsidR="2BB9DF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passes all in favor. </w:t>
      </w:r>
    </w:p>
    <w:p w:rsidR="6F5EEEFB" w:rsidP="2A20F123" w:rsidRDefault="6F5EEEFB" w14:paraId="6B0366B3" w14:textId="06CAAB69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0F123" w:rsidR="6F5EEE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W Morrill to Adjourn </w:t>
      </w:r>
      <w:r w:rsidRPr="2A20F123" w:rsidR="205B76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 8:04pm, Seconded by F Albert</w:t>
      </w:r>
      <w:r w:rsidRPr="2A20F123" w:rsidR="0982AB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motion passes all in favor. </w:t>
      </w:r>
    </w:p>
    <w:p w:rsidR="2A20F123" w:rsidP="2A20F123" w:rsidRDefault="2A20F123" w14:paraId="44A6B39E" w14:textId="5067FD6D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665887D" w:rsidP="2A20F123" w:rsidRDefault="0665887D" w14:paraId="7A23FB0B" w14:textId="07FC79F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0F123" w:rsidR="066588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A20F123" w:rsidP="2A20F123" w:rsidRDefault="2A20F123" w14:paraId="630876E8" w14:textId="1CB4804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A20F123" w:rsidP="2A20F123" w:rsidRDefault="2A20F123" w14:paraId="78BA8B12" w14:textId="2F237B5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A20F123" w:rsidP="2A20F123" w:rsidRDefault="2A20F123" w14:paraId="4155206B" w14:textId="30687C3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4C50330" w:rsidP="2A20F123" w:rsidRDefault="44C50330" w14:paraId="709A17C7" w14:textId="721A8E17">
      <w:pPr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h8MeiU81" int2:invalidationBookmarkName="" int2:hashCode="ZOsH6QrKxI8uih" int2:id="kMGFjCTW">
      <int2:state int2:type="AugLoop_Text_Critique" int2:value="Rejected"/>
    </int2:bookmark>
    <int2:bookmark int2:bookmarkName="_Int_Uz4tqeVc" int2:invalidationBookmarkName="" int2:hashCode="EvbMf+kM3kiCer" int2:id="3Wv7AgQe">
      <int2:state int2:type="AugLoop_Text_Critique" int2:value="Rejected"/>
    </int2:bookmark>
    <int2:bookmark int2:bookmarkName="_Int_BIQWiUC7" int2:invalidationBookmarkName="" int2:hashCode="ZOsH6QrKxI8uih" int2:id="vrlWL0jd">
      <int2:state int2:type="AugLoop_Text_Critique" int2:value="Rejected"/>
    </int2:bookmark>
    <int2:bookmark int2:bookmarkName="_Int_QrJLjXBd" int2:invalidationBookmarkName="" int2:hashCode="nmiFDAUYinye5C" int2:id="pr5kjyCO">
      <int2:state int2:type="AugLoop_Text_Critique" int2:value="Rejected"/>
    </int2:bookmark>
    <int2:bookmark int2:bookmarkName="_Int_x744E1zT" int2:invalidationBookmarkName="" int2:hashCode="sNHYlKSu139Ziq" int2:id="vMebQqZ9">
      <int2:state int2:type="AugLoop_Text_Critique" int2:value="Rejected"/>
    </int2:bookmark>
    <int2:bookmark int2:bookmarkName="_Int_TnvpDILn" int2:invalidationBookmarkName="" int2:hashCode="ZOsH6QrKxI8uih" int2:id="3sP6Hakw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c9715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9659BC"/>
    <w:rsid w:val="02D1CD39"/>
    <w:rsid w:val="0313E40D"/>
    <w:rsid w:val="058A9E04"/>
    <w:rsid w:val="06400C19"/>
    <w:rsid w:val="0665887D"/>
    <w:rsid w:val="07B41324"/>
    <w:rsid w:val="0846019A"/>
    <w:rsid w:val="0982AB90"/>
    <w:rsid w:val="0AA6BB01"/>
    <w:rsid w:val="0AE5AA09"/>
    <w:rsid w:val="0B60CD2D"/>
    <w:rsid w:val="0B77E10C"/>
    <w:rsid w:val="0BE4CA06"/>
    <w:rsid w:val="0C1E0546"/>
    <w:rsid w:val="0C21BAA7"/>
    <w:rsid w:val="0D17D424"/>
    <w:rsid w:val="0D53EDDF"/>
    <w:rsid w:val="0E72483E"/>
    <w:rsid w:val="0EA445CA"/>
    <w:rsid w:val="0EC70988"/>
    <w:rsid w:val="0F5EB384"/>
    <w:rsid w:val="1013321C"/>
    <w:rsid w:val="1095301D"/>
    <w:rsid w:val="10D54257"/>
    <w:rsid w:val="1144ABBA"/>
    <w:rsid w:val="115FC72A"/>
    <w:rsid w:val="11A6F2B3"/>
    <w:rsid w:val="11E83646"/>
    <w:rsid w:val="126A2485"/>
    <w:rsid w:val="12737872"/>
    <w:rsid w:val="13FEDC8C"/>
    <w:rsid w:val="1467B574"/>
    <w:rsid w:val="15D324B8"/>
    <w:rsid w:val="163166EE"/>
    <w:rsid w:val="17CBD570"/>
    <w:rsid w:val="1804B435"/>
    <w:rsid w:val="184B3890"/>
    <w:rsid w:val="186B230D"/>
    <w:rsid w:val="19EB6C49"/>
    <w:rsid w:val="1A1CB4E2"/>
    <w:rsid w:val="1AC432E2"/>
    <w:rsid w:val="1B08A05F"/>
    <w:rsid w:val="1BB55933"/>
    <w:rsid w:val="1C8174E4"/>
    <w:rsid w:val="1CAC0FCF"/>
    <w:rsid w:val="1DF18DC1"/>
    <w:rsid w:val="1E34D184"/>
    <w:rsid w:val="1FD3A1BA"/>
    <w:rsid w:val="205B7617"/>
    <w:rsid w:val="205C7C1C"/>
    <w:rsid w:val="2092FBA2"/>
    <w:rsid w:val="21437563"/>
    <w:rsid w:val="215935D4"/>
    <w:rsid w:val="2277D06C"/>
    <w:rsid w:val="22E91FB8"/>
    <w:rsid w:val="2419EF73"/>
    <w:rsid w:val="25BC6F09"/>
    <w:rsid w:val="2609C67C"/>
    <w:rsid w:val="2982861F"/>
    <w:rsid w:val="29EE1C39"/>
    <w:rsid w:val="2A20F123"/>
    <w:rsid w:val="2BB9DF6D"/>
    <w:rsid w:val="2BC5124C"/>
    <w:rsid w:val="2C1EF30A"/>
    <w:rsid w:val="2C4458BC"/>
    <w:rsid w:val="2C98FE4F"/>
    <w:rsid w:val="2EC4EAE8"/>
    <w:rsid w:val="303D3710"/>
    <w:rsid w:val="30CBD284"/>
    <w:rsid w:val="318A19C8"/>
    <w:rsid w:val="31E736C4"/>
    <w:rsid w:val="31E89718"/>
    <w:rsid w:val="33CCC317"/>
    <w:rsid w:val="35A51D5E"/>
    <w:rsid w:val="35AC0E63"/>
    <w:rsid w:val="36117E06"/>
    <w:rsid w:val="362BDE8A"/>
    <w:rsid w:val="381A8526"/>
    <w:rsid w:val="38217B45"/>
    <w:rsid w:val="3825BB28"/>
    <w:rsid w:val="3833CD07"/>
    <w:rsid w:val="3875B964"/>
    <w:rsid w:val="39383D85"/>
    <w:rsid w:val="395CBDDD"/>
    <w:rsid w:val="3985B364"/>
    <w:rsid w:val="3A14A5E2"/>
    <w:rsid w:val="3A492DC6"/>
    <w:rsid w:val="3A7E8782"/>
    <w:rsid w:val="3BE225CA"/>
    <w:rsid w:val="3D1EC1C6"/>
    <w:rsid w:val="40537714"/>
    <w:rsid w:val="40A96B46"/>
    <w:rsid w:val="413EBE36"/>
    <w:rsid w:val="414FD871"/>
    <w:rsid w:val="41BB565B"/>
    <w:rsid w:val="4234A44A"/>
    <w:rsid w:val="43F6D7F2"/>
    <w:rsid w:val="440EB83B"/>
    <w:rsid w:val="4410E598"/>
    <w:rsid w:val="448108E1"/>
    <w:rsid w:val="44C50330"/>
    <w:rsid w:val="453F111D"/>
    <w:rsid w:val="4A8E5FE3"/>
    <w:rsid w:val="4ABDBF80"/>
    <w:rsid w:val="4B9659BC"/>
    <w:rsid w:val="4BA19B97"/>
    <w:rsid w:val="4BA7B430"/>
    <w:rsid w:val="4E4977DA"/>
    <w:rsid w:val="4EE0CA60"/>
    <w:rsid w:val="4F63FBA1"/>
    <w:rsid w:val="4FAA15BB"/>
    <w:rsid w:val="5012C995"/>
    <w:rsid w:val="50515D82"/>
    <w:rsid w:val="511DEAEA"/>
    <w:rsid w:val="51782FCD"/>
    <w:rsid w:val="521CE778"/>
    <w:rsid w:val="52AAD22F"/>
    <w:rsid w:val="52B518F4"/>
    <w:rsid w:val="536F5705"/>
    <w:rsid w:val="5394F396"/>
    <w:rsid w:val="53E0BD26"/>
    <w:rsid w:val="53E65A0C"/>
    <w:rsid w:val="53F32726"/>
    <w:rsid w:val="548B5C13"/>
    <w:rsid w:val="551CD4CC"/>
    <w:rsid w:val="5684D757"/>
    <w:rsid w:val="5767B828"/>
    <w:rsid w:val="57A9A871"/>
    <w:rsid w:val="5905BF69"/>
    <w:rsid w:val="593B0C42"/>
    <w:rsid w:val="5AC0272A"/>
    <w:rsid w:val="5B61A76E"/>
    <w:rsid w:val="5C27DD09"/>
    <w:rsid w:val="5E632721"/>
    <w:rsid w:val="5EEFBF5B"/>
    <w:rsid w:val="5FBCF21B"/>
    <w:rsid w:val="5FCDCD8F"/>
    <w:rsid w:val="5FD2C0DD"/>
    <w:rsid w:val="5FE615E7"/>
    <w:rsid w:val="602C94EC"/>
    <w:rsid w:val="6082FC77"/>
    <w:rsid w:val="60FC968E"/>
    <w:rsid w:val="61C0D1AB"/>
    <w:rsid w:val="627D085D"/>
    <w:rsid w:val="62BE99EE"/>
    <w:rsid w:val="631154F0"/>
    <w:rsid w:val="6424307E"/>
    <w:rsid w:val="65087A61"/>
    <w:rsid w:val="65354728"/>
    <w:rsid w:val="65D041C4"/>
    <w:rsid w:val="65D4AC57"/>
    <w:rsid w:val="65DA93BA"/>
    <w:rsid w:val="67CE20D6"/>
    <w:rsid w:val="697267A4"/>
    <w:rsid w:val="6A8A2C46"/>
    <w:rsid w:val="6B5B2F19"/>
    <w:rsid w:val="6BCAD7DD"/>
    <w:rsid w:val="6C89181E"/>
    <w:rsid w:val="6C8D6620"/>
    <w:rsid w:val="6D7B7F24"/>
    <w:rsid w:val="6F06E685"/>
    <w:rsid w:val="6F5C9E9E"/>
    <w:rsid w:val="6F5EEEFB"/>
    <w:rsid w:val="7016B242"/>
    <w:rsid w:val="7023B183"/>
    <w:rsid w:val="704BAE3F"/>
    <w:rsid w:val="709EE653"/>
    <w:rsid w:val="70C19FD6"/>
    <w:rsid w:val="70D194BC"/>
    <w:rsid w:val="7114AAB8"/>
    <w:rsid w:val="716F1A01"/>
    <w:rsid w:val="7296B521"/>
    <w:rsid w:val="72CB16A1"/>
    <w:rsid w:val="741A13C0"/>
    <w:rsid w:val="74422A9A"/>
    <w:rsid w:val="7585C144"/>
    <w:rsid w:val="7647123A"/>
    <w:rsid w:val="7660C75E"/>
    <w:rsid w:val="769B2EDB"/>
    <w:rsid w:val="7715FAEC"/>
    <w:rsid w:val="776E6FA6"/>
    <w:rsid w:val="778CA4A2"/>
    <w:rsid w:val="77D6CE58"/>
    <w:rsid w:val="780DCAEE"/>
    <w:rsid w:val="78A023B5"/>
    <w:rsid w:val="798E3163"/>
    <w:rsid w:val="79F2EAB6"/>
    <w:rsid w:val="7AA1AEBB"/>
    <w:rsid w:val="7BA2A162"/>
    <w:rsid w:val="7BE9B7A3"/>
    <w:rsid w:val="7C7912E5"/>
    <w:rsid w:val="7C9207B6"/>
    <w:rsid w:val="7D0EFA58"/>
    <w:rsid w:val="7DA3AF96"/>
    <w:rsid w:val="7F9FC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659BC"/>
  <w15:chartTrackingRefBased/>
  <w15:docId w15:val="{285B0BCD-F32A-4477-B670-DFD451326E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A20F123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2A20F12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79a620f9b6534f6a" /><Relationship Type="http://schemas.microsoft.com/office/2020/10/relationships/intelligence" Target="intelligence2.xml" Id="Re9cded715ca54583" /><Relationship Type="http://schemas.openxmlformats.org/officeDocument/2006/relationships/numbering" Target="numbering.xml" Id="R03c189ec8920416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2024-12-17T14:16:56.1423195Z</dcterms:created>
  <dcterms:modified xsi:type="dcterms:W3CDTF">2025-01-28T13:51:45.3388387Z</dcterms:modified>
  <dc:creator>Mark Kennedy</dc:creator>
  <lastModifiedBy>Mark Kennedy</lastModifiedBy>
</coreProperties>
</file>